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C0" w:rsidRDefault="000852C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852C0" w:rsidRPr="000852C0" w:rsidRDefault="000852C0" w:rsidP="000852C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44"/>
          <w:lang w:eastAsia="uk-UA"/>
        </w:rPr>
      </w:pPr>
      <w:r w:rsidRPr="000852C0">
        <w:rPr>
          <w:rFonts w:ascii="Times New Roman" w:eastAsia="Times New Roman" w:hAnsi="Times New Roman" w:cs="Times New Roman"/>
          <w:b/>
          <w:sz w:val="44"/>
          <w:szCs w:val="44"/>
          <w:lang w:eastAsia="uk-UA"/>
        </w:rPr>
        <w:t>Сценарій виховного заходу з англійської мови „</w:t>
      </w:r>
      <w:r w:rsidRPr="000852C0">
        <w:rPr>
          <w:rFonts w:ascii="Times New Roman" w:eastAsia="Times New Roman" w:hAnsi="Times New Roman" w:cs="Times New Roman"/>
          <w:b/>
          <w:sz w:val="44"/>
          <w:szCs w:val="44"/>
          <w:lang w:val="de-DE" w:eastAsia="uk-UA"/>
        </w:rPr>
        <w:t>The</w:t>
      </w:r>
      <w:r w:rsidRPr="000852C0">
        <w:rPr>
          <w:rFonts w:ascii="Times New Roman" w:eastAsia="Times New Roman" w:hAnsi="Times New Roman" w:cs="Times New Roman"/>
          <w:b/>
          <w:sz w:val="44"/>
          <w:szCs w:val="44"/>
          <w:lang w:eastAsia="uk-UA"/>
        </w:rPr>
        <w:t xml:space="preserve"> </w:t>
      </w:r>
      <w:r w:rsidRPr="000852C0">
        <w:rPr>
          <w:rFonts w:ascii="Times New Roman" w:eastAsia="Times New Roman" w:hAnsi="Times New Roman" w:cs="Times New Roman"/>
          <w:b/>
          <w:sz w:val="44"/>
          <w:szCs w:val="44"/>
          <w:lang w:val="de-DE" w:eastAsia="uk-UA"/>
        </w:rPr>
        <w:t>Great</w:t>
      </w:r>
      <w:r w:rsidRPr="000852C0">
        <w:rPr>
          <w:rFonts w:ascii="Times New Roman" w:eastAsia="Times New Roman" w:hAnsi="Times New Roman" w:cs="Times New Roman"/>
          <w:b/>
          <w:sz w:val="44"/>
          <w:szCs w:val="44"/>
          <w:lang w:eastAsia="uk-UA"/>
        </w:rPr>
        <w:t xml:space="preserve"> </w:t>
      </w:r>
      <w:proofErr w:type="spellStart"/>
      <w:r w:rsidRPr="000852C0">
        <w:rPr>
          <w:rFonts w:ascii="Times New Roman" w:eastAsia="Times New Roman" w:hAnsi="Times New Roman" w:cs="Times New Roman"/>
          <w:b/>
          <w:sz w:val="44"/>
          <w:szCs w:val="44"/>
          <w:lang w:val="de-DE" w:eastAsia="uk-UA"/>
        </w:rPr>
        <w:t>Unknown</w:t>
      </w:r>
      <w:proofErr w:type="spellEnd"/>
      <w:r w:rsidRPr="000852C0">
        <w:rPr>
          <w:rFonts w:ascii="Times New Roman" w:eastAsia="Times New Roman" w:hAnsi="Times New Roman" w:cs="Times New Roman"/>
          <w:b/>
          <w:sz w:val="44"/>
          <w:szCs w:val="44"/>
          <w:lang w:eastAsia="uk-UA"/>
        </w:rPr>
        <w:t xml:space="preserve">“, присвяченого творчості В.Шекспіра.   </w:t>
      </w:r>
    </w:p>
    <w:p w:rsidR="000852C0" w:rsidRDefault="000852C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1C20" w:rsidRPr="000852C0" w:rsidRDefault="00FE1C20" w:rsidP="000852C0">
      <w:pPr>
        <w:numPr>
          <w:ilvl w:val="0"/>
          <w:numId w:val="1"/>
        </w:numPr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>age</w:t>
      </w:r>
      <w:proofErr w:type="spellEnd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>all</w:t>
      </w:r>
      <w:proofErr w:type="spellEnd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0852C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1C20" w:rsidRPr="00214910" w:rsidRDefault="00FE1C20" w:rsidP="00FF6F9B">
      <w:pPr>
        <w:numPr>
          <w:ilvl w:val="0"/>
          <w:numId w:val="1"/>
        </w:numPr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most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famous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poet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playwright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1C20" w:rsidRPr="00214910" w:rsidRDefault="00FE1C20" w:rsidP="00FF6F9B">
      <w:pPr>
        <w:numPr>
          <w:ilvl w:val="0"/>
          <w:numId w:val="1"/>
        </w:numPr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William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Shakespeare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1C20" w:rsidRPr="00214910" w:rsidRDefault="00FE1C20" w:rsidP="00FF6F9B">
      <w:pPr>
        <w:numPr>
          <w:ilvl w:val="0"/>
          <w:numId w:val="1"/>
        </w:numPr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wrote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love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most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victorious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eternal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1C20" w:rsidRPr="00214910" w:rsidRDefault="00FE1C20" w:rsidP="00FF6F9B">
      <w:pPr>
        <w:numPr>
          <w:ilvl w:val="0"/>
          <w:numId w:val="1"/>
        </w:numPr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Love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…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most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furious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pained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1C20" w:rsidRPr="00FF6F9B" w:rsidRDefault="00FE1C20" w:rsidP="00FF6F9B">
      <w:pPr>
        <w:numPr>
          <w:ilvl w:val="0"/>
          <w:numId w:val="1"/>
        </w:numPr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Love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…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most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infinite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pure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1C20" w:rsidRPr="00214910" w:rsidRDefault="00FE1C20" w:rsidP="00FF6F9B">
      <w:pPr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1C20" w:rsidRPr="00FF6F9B" w:rsidRDefault="00FE1C20" w:rsidP="00FF6F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Ведучий.</w:t>
      </w:r>
      <w:r w:rsidRPr="00FF6F9B">
        <w:rPr>
          <w:rFonts w:ascii="Times New Roman" w:hAnsi="Times New Roman" w:cs="Times New Roman"/>
          <w:sz w:val="24"/>
          <w:szCs w:val="24"/>
        </w:rPr>
        <w:t> Що тільки не казали про Шекспіра! Він ніхто. Безграмотний ледащо. Гроза лісничих. Веселий приятель компанії Фальстафа. Настирливий прихильник якоїсь Смаг</w:t>
      </w:r>
      <w:r w:rsidRPr="00FF6F9B">
        <w:rPr>
          <w:rFonts w:ascii="Times New Roman" w:hAnsi="Times New Roman" w:cs="Times New Roman"/>
          <w:sz w:val="24"/>
          <w:szCs w:val="24"/>
        </w:rPr>
        <w:softHyphen/>
        <w:t>лявої леді з передмістя. Комедіант. Король...</w:t>
      </w:r>
    </w:p>
    <w:p w:rsidR="00FE1C20" w:rsidRPr="00FF6F9B" w:rsidRDefault="00FE1C20" w:rsidP="00FF6F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Ведуча.</w:t>
      </w:r>
      <w:r w:rsidRPr="00FF6F9B">
        <w:rPr>
          <w:rFonts w:ascii="Times New Roman" w:hAnsi="Times New Roman" w:cs="Times New Roman"/>
          <w:sz w:val="24"/>
          <w:szCs w:val="24"/>
        </w:rPr>
        <w:t> Так. Він був король. Король поезії. Король театру. В історії людства знайдеться небагато рівних йому. Минуло понад 400 років, а твори Шекспіра не припали пи</w:t>
      </w:r>
      <w:r w:rsidRPr="00FF6F9B">
        <w:rPr>
          <w:rFonts w:ascii="Times New Roman" w:hAnsi="Times New Roman" w:cs="Times New Roman"/>
          <w:sz w:val="24"/>
          <w:szCs w:val="24"/>
        </w:rPr>
        <w:softHyphen/>
        <w:t>лом історії. Він серед нас, бо і нині його п'єси йдуть з аншла</w:t>
      </w:r>
      <w:r w:rsidRPr="00FF6F9B">
        <w:rPr>
          <w:rFonts w:ascii="Times New Roman" w:hAnsi="Times New Roman" w:cs="Times New Roman"/>
          <w:sz w:val="24"/>
          <w:szCs w:val="24"/>
        </w:rPr>
        <w:softHyphen/>
        <w:t>гом у театрах усіх країн світу.</w:t>
      </w:r>
    </w:p>
    <w:p w:rsidR="00FE1C20" w:rsidRPr="00234153" w:rsidRDefault="00FE1C20" w:rsidP="00FF6F9B">
      <w:pPr>
        <w:shd w:val="clear" w:color="auto" w:fill="FFFFFF"/>
        <w:spacing w:after="0"/>
        <w:ind w:left="10" w:right="82" w:firstLine="16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Ведучий.</w:t>
      </w:r>
      <w:r w:rsidRPr="00FF6F9B">
        <w:rPr>
          <w:rFonts w:ascii="Times New Roman" w:hAnsi="Times New Roman" w:cs="Times New Roman"/>
          <w:sz w:val="24"/>
          <w:szCs w:val="24"/>
        </w:rPr>
        <w:t> </w:t>
      </w:r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t>"Чи справді існував Шекспір?" Це питання тривалий час турбує і фахівців, і широке коло читачів. Цікаво, що за життя Шекспіра нікому й на думку не спадало не вірити в "істинність" митця. Перші сумніви ви</w:t>
      </w:r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никли в</w:t>
      </w:r>
      <w:r w:rsidRPr="00FF6F9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23415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XIX</w:t>
      </w:r>
      <w:r w:rsidRPr="00FF6F9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Автором шекспірівських творів називали і </w:t>
      </w:r>
      <w:proofErr w:type="spellStart"/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t>Френсіса</w:t>
      </w:r>
      <w:proofErr w:type="spellEnd"/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Бекона, і Єлизавету </w:t>
      </w:r>
      <w:proofErr w:type="spellStart"/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t>Сідні</w:t>
      </w:r>
      <w:proofErr w:type="spellEnd"/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і </w:t>
      </w:r>
      <w:proofErr w:type="spellStart"/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t>Крістофера</w:t>
      </w:r>
      <w:proofErr w:type="spellEnd"/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t>Марло</w:t>
      </w:r>
      <w:proofErr w:type="spellEnd"/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t>, згадувалися королі, міністри, графи. Але такі шедеври, як "Ромео і Джульєтта", "Гамлет", "Король Лір", могла напи</w:t>
      </w:r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сати тільки людина, для якої творчість — головний зміст життя.</w:t>
      </w:r>
    </w:p>
    <w:p w:rsidR="00FE1C20" w:rsidRPr="00FF6F9B" w:rsidRDefault="00FE1C20" w:rsidP="00FF6F9B">
      <w:pPr>
        <w:shd w:val="clear" w:color="auto" w:fill="FFFFFF"/>
        <w:spacing w:after="0"/>
        <w:ind w:left="5" w:right="34" w:firstLine="17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Ведуча.</w:t>
      </w:r>
      <w:r w:rsidRPr="00FF6F9B">
        <w:rPr>
          <w:rFonts w:ascii="Times New Roman" w:hAnsi="Times New Roman" w:cs="Times New Roman"/>
          <w:sz w:val="24"/>
          <w:szCs w:val="24"/>
        </w:rPr>
        <w:t> </w:t>
      </w:r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t>Все своє свідоме життя Шекспір віддав театру. Він про</w:t>
      </w:r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жив 52 роки, із них 20, а може, і більше, було присвячено театральній сцені. Немає підстав не вірити, що п'єси Шек</w:t>
      </w:r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спіра написав сам Шекспір.</w:t>
      </w:r>
    </w:p>
    <w:p w:rsidR="00FE1C20" w:rsidRPr="00FF6F9B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Ведучий</w:t>
      </w:r>
      <w:r w:rsidRPr="00FF6F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В. Шекспір народився 23 квітня 1564 року у місті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Стретфорді-на-Ейвоні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Його батько, Джон Шекспір,  був продавцем вовни і шкіри. Його поважали у місті. Мати, Мері Арден, була дочкою місцевого землевласника. В дитинстві Шекспір відвідував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Стретфордську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граматичну школу.</w:t>
      </w:r>
    </w:p>
    <w:p w:rsidR="00FE1C20" w:rsidRPr="00FF6F9B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1C20" w:rsidRPr="00FF6F9B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Ведуча</w:t>
      </w:r>
      <w:r w:rsidRPr="00FF6F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 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віці 18 років він одружився на дочці фермера, Анні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Хетевей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яка народила йому дочку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Сузанну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Близнюків,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Юдифа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Гамлета. Пізніше Шекспір від’їжджає до Лондона.</w:t>
      </w:r>
    </w:p>
    <w:p w:rsidR="00FE1C20" w:rsidRPr="00FF6F9B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1C20" w:rsidRPr="00214910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Ведучий.</w:t>
      </w:r>
      <w:r w:rsidRPr="00FF6F9B">
        <w:rPr>
          <w:rFonts w:ascii="Times New Roman" w:hAnsi="Times New Roman" w:cs="Times New Roman"/>
          <w:sz w:val="24"/>
          <w:szCs w:val="24"/>
        </w:rPr>
        <w:t> 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Лондоні  Шекспір став драматургом відомого театру «Глобус». Також, він був актором, а от головних ролей не грав. Але акторський досвід Шекспіра дуже допоміг йому у написанні п’єс.</w:t>
      </w:r>
    </w:p>
    <w:p w:rsidR="00FE1C20" w:rsidRPr="00214910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Ведуча</w:t>
      </w:r>
      <w:r w:rsidRPr="00FF6F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Хоча Лондон став йому домом, він часто відвідував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Стретфорд-на-Ейвоні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де продовжувала жити його сім’я. У 1597 році він купив найбільший будинок у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Стретфорді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 Останні роки свого життя він провів у рідному містечку.</w:t>
      </w:r>
    </w:p>
    <w:p w:rsidR="00FE1C20" w:rsidRPr="00214910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Ведучий.</w:t>
      </w:r>
      <w:r w:rsidRPr="00FF6F9B">
        <w:rPr>
          <w:rFonts w:ascii="Times New Roman" w:hAnsi="Times New Roman" w:cs="Times New Roman"/>
          <w:sz w:val="24"/>
          <w:szCs w:val="24"/>
        </w:rPr>
        <w:t> 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Помер Вільям Шекспір 23 квітня 1616, у день свого народження, коли йому виповнилося 52 роки. За волею самого драматурга його поховано у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Стретфордській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церкві, а не у Вестмінстерському Абатстві. Чотири рядки висічено на його могильній плиті: «Добрий друже, в ім’я Ісуса, не вилучай праху похороненого тут. І благословенний нехай буде той, хто не торкнеться каміння. Нехай буде проклятий той, хто потурбує мої кості».</w:t>
      </w:r>
    </w:p>
    <w:p w:rsidR="00FE1C20" w:rsidRPr="00214910" w:rsidRDefault="00FE1C20" w:rsidP="00FF6F9B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Good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friend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Jesus’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sake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forbear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dig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dust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enclosed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here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Blest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man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spares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these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stones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curst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moves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bones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1C20" w:rsidRPr="00FF6F9B" w:rsidRDefault="00FE1C20" w:rsidP="00FF6F9B">
      <w:pPr>
        <w:shd w:val="clear" w:color="auto" w:fill="FFFFFF"/>
        <w:spacing w:after="0"/>
        <w:ind w:left="10" w:right="34" w:firstLine="17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Ведуча</w:t>
      </w:r>
      <w:r w:rsidRPr="00FF6F9B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eastAsia="uk-UA"/>
        </w:rPr>
        <w:t>.</w:t>
      </w:r>
      <w:r w:rsidRPr="00FF6F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онети... їх у </w:t>
      </w:r>
      <w:r w:rsidRPr="00FF6F9B">
        <w:rPr>
          <w:rFonts w:ascii="Times New Roman" w:eastAsia="Times New Roman" w:hAnsi="Times New Roman" w:cs="Times New Roman"/>
          <w:sz w:val="24"/>
          <w:szCs w:val="24"/>
          <w:lang w:eastAsia="uk-UA"/>
        </w:rPr>
        <w:t>Шекспіра</w:t>
      </w:r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154. Вони не станов</w:t>
      </w:r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 xml:space="preserve">лять єдиного циклу. Це порив </w:t>
      </w:r>
      <w:r w:rsidRPr="00FF6F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його </w:t>
      </w:r>
      <w:r w:rsidRPr="00234153">
        <w:rPr>
          <w:rFonts w:ascii="Times New Roman" w:eastAsia="Times New Roman" w:hAnsi="Times New Roman" w:cs="Times New Roman"/>
          <w:sz w:val="24"/>
          <w:szCs w:val="24"/>
          <w:lang w:eastAsia="uk-UA"/>
        </w:rPr>
        <w:t>душі. Герої сонетів - білявий юнак і Смаглява красуня.</w:t>
      </w:r>
    </w:p>
    <w:p w:rsidR="00FE1C20" w:rsidRPr="00FF6F9B" w:rsidRDefault="00FE1C20" w:rsidP="00FF6F9B">
      <w:pPr>
        <w:shd w:val="clear" w:color="auto" w:fill="FFFFFF"/>
        <w:spacing w:after="0"/>
        <w:ind w:left="10" w:right="34" w:firstLine="17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Шекспір.</w:t>
      </w:r>
      <w:r w:rsidRPr="00FF6F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got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acquainted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Emily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Lanye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24.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fashionable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create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blue-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eyes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women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wrote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: dark-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skinned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, black-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eyed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black-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haired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woman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surprised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people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didn`t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think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Emily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beautiful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 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ideal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were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woman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hadn`t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written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sonnets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I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adore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Dark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Lady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1C20" w:rsidRPr="00214910" w:rsidRDefault="00FE1C20" w:rsidP="00FF6F9B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130 сонет</w:t>
      </w:r>
    </w:p>
    <w:p w:rsidR="00FE1C20" w:rsidRPr="00FF6F9B" w:rsidRDefault="00FE1C20" w:rsidP="00FF6F9B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mistress’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eyes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nothing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like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sun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Coral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far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more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red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than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lips’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red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snow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white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why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breasts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dun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hairs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wires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black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wires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grow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head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I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seen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roses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damasked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red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white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such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roses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see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cheeks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some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perfumes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more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delight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Than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breath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mistress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reeks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I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love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hear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speak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yet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well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know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music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hath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far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more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pleasing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sound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I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grant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never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saw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goddess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go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mistress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walks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treads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ground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yet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heaven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I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think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love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rare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belied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false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compare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1C20" w:rsidRPr="00FF6F9B" w:rsidRDefault="00FE1C20" w:rsidP="00FF6F9B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1C20" w:rsidRPr="00214910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Ведучий.</w:t>
      </w:r>
      <w:r w:rsidRPr="00FF6F9B">
        <w:rPr>
          <w:rFonts w:ascii="Times New Roman" w:hAnsi="Times New Roman" w:cs="Times New Roman"/>
          <w:sz w:val="24"/>
          <w:szCs w:val="24"/>
        </w:rPr>
        <w:t> 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Шекспірівський Гамлет – це велика трагедія. Це історія про помсту,ревнощі та поклоніння силі і грошам. Дія відбувається Данії та Норвегії в часи монархічної тиранії і братовбивчих війн. Центральне місце в трагедії посідає любов.</w:t>
      </w:r>
    </w:p>
    <w:p w:rsidR="00FE1C20" w:rsidRPr="00FF6F9B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Чи чуєте ви звук труби, це звук біди! Король із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Ельсинори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загинув дивним чином. Смерть його дуже таємнича.</w:t>
      </w:r>
    </w:p>
    <w:p w:rsidR="00FE1C20" w:rsidRPr="00FF6F9B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Ведуча</w:t>
      </w:r>
      <w:r w:rsidRPr="00FF6F9B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eastAsia="uk-UA"/>
        </w:rPr>
        <w:t>.</w:t>
      </w:r>
      <w:r w:rsidRPr="00FF6F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Sh-sh-sh!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king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coming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!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king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old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wife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Yes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world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overturned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1C20" w:rsidRPr="00FF6F9B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1C20" w:rsidRPr="00214910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Ophelia</w:t>
      </w:r>
      <w:proofErr w:type="spellEnd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 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Lord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I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remembrances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yours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pray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1C20" w:rsidRPr="00214910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Hamlet</w:t>
      </w:r>
      <w:proofErr w:type="spellEnd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 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fair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FE1C20" w:rsidRPr="00214910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Ophelia</w:t>
      </w:r>
      <w:proofErr w:type="spellEnd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 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What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means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lordship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FE1C20" w:rsidRPr="00214910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Hamlet</w:t>
      </w:r>
      <w:proofErr w:type="spellEnd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 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honest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fair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honesty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should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admit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discourse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beauty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1C20" w:rsidRPr="00214910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Ophelia</w:t>
      </w:r>
      <w:proofErr w:type="spellEnd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 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Could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beauty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,  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lord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better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commerce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honesty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1C20" w:rsidRPr="00214910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Hamlet</w:t>
      </w:r>
      <w:proofErr w:type="spellEnd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 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force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honesty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translate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beauty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into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likeness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did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love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once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1C20" w:rsidRPr="00FF6F9B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Ophelia</w:t>
      </w:r>
      <w:proofErr w:type="spellEnd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 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Indeed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lord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made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believe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1C20" w:rsidRPr="00214910" w:rsidRDefault="00FE1C20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1C20" w:rsidRPr="00214910" w:rsidRDefault="00FE1C20" w:rsidP="00FF6F9B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49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Song</w:t>
      </w:r>
      <w:proofErr w:type="spellEnd"/>
    </w:p>
    <w:p w:rsidR="00FF6F9B" w:rsidRPr="00FF6F9B" w:rsidRDefault="00FF6F9B" w:rsidP="00FF6F9B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FF6F9B" w:rsidRPr="00FF6F9B" w:rsidRDefault="00FF6F9B" w:rsidP="00FF6F9B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CC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Ведучий.</w:t>
      </w:r>
      <w:r w:rsidRPr="00FF6F9B">
        <w:rPr>
          <w:rFonts w:ascii="Times New Roman" w:hAnsi="Times New Roman" w:cs="Times New Roman"/>
          <w:sz w:val="24"/>
          <w:szCs w:val="24"/>
        </w:rPr>
        <w:t> </w:t>
      </w:r>
      <w:r w:rsidRPr="00FF6F9B">
        <w:rPr>
          <w:rFonts w:ascii="Times New Roman" w:hAnsi="Times New Roman" w:cs="Times New Roman"/>
          <w:sz w:val="24"/>
          <w:szCs w:val="24"/>
          <w:shd w:val="clear" w:color="auto" w:fill="FFFFCC"/>
        </w:rPr>
        <w:t xml:space="preserve">У трагедії «Гамлет» Вільям Шекспір, переробивши сюжет середньовічної легенди і старої англійської п'єси про принца </w:t>
      </w:r>
      <w:proofErr w:type="spellStart"/>
      <w:r w:rsidRPr="00FF6F9B">
        <w:rPr>
          <w:rFonts w:ascii="Times New Roman" w:hAnsi="Times New Roman" w:cs="Times New Roman"/>
          <w:sz w:val="24"/>
          <w:szCs w:val="24"/>
          <w:shd w:val="clear" w:color="auto" w:fill="FFFFCC"/>
        </w:rPr>
        <w:t>Амлете</w:t>
      </w:r>
      <w:proofErr w:type="spellEnd"/>
      <w:r w:rsidRPr="00FF6F9B">
        <w:rPr>
          <w:rFonts w:ascii="Times New Roman" w:hAnsi="Times New Roman" w:cs="Times New Roman"/>
          <w:sz w:val="24"/>
          <w:szCs w:val="24"/>
          <w:shd w:val="clear" w:color="auto" w:fill="FFFFCC"/>
        </w:rPr>
        <w:t xml:space="preserve">, відобразив трагедію гуманізму в сучасному світі. </w:t>
      </w:r>
    </w:p>
    <w:p w:rsidR="00FF6F9B" w:rsidRPr="00FF6F9B" w:rsidRDefault="00FF6F9B" w:rsidP="00FF6F9B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CC"/>
        </w:rPr>
      </w:pPr>
    </w:p>
    <w:p w:rsidR="00FF6F9B" w:rsidRPr="00FF6F9B" w:rsidRDefault="00FF6F9B" w:rsidP="00FF6F9B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CC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Ведуча</w:t>
      </w:r>
      <w:r w:rsidRPr="00FF6F9B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eastAsia="uk-UA"/>
        </w:rPr>
        <w:t>.</w:t>
      </w:r>
      <w:r w:rsidRPr="00FF6F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F6F9B">
        <w:rPr>
          <w:rFonts w:ascii="Times New Roman" w:hAnsi="Times New Roman" w:cs="Times New Roman"/>
          <w:sz w:val="24"/>
          <w:szCs w:val="24"/>
          <w:shd w:val="clear" w:color="auto" w:fill="FFFFCC"/>
        </w:rPr>
        <w:t>Гамлет, принц данський, — прекрасний образ гуманіста, який зіткнувся з реальним світом, де панує обман.</w:t>
      </w:r>
    </w:p>
    <w:p w:rsidR="00FF6F9B" w:rsidRPr="00FF6F9B" w:rsidRDefault="00FF6F9B" w:rsidP="00FF6F9B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CC"/>
        </w:rPr>
      </w:pPr>
    </w:p>
    <w:p w:rsidR="00FF6F9B" w:rsidRPr="00FF6F9B" w:rsidRDefault="00FF6F9B" w:rsidP="00FF6F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gramStart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HAMLET.</w:t>
      </w:r>
      <w:proofErr w:type="gramEnd"/>
      <w:r w:rsidRPr="00FF6F9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br/>
        <w:t>             To be, or not to be: that is the question</w:t>
      </w:r>
      <w:r w:rsidRPr="00FF6F9B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FF6F9B" w:rsidRPr="00FF6F9B" w:rsidRDefault="00FF6F9B" w:rsidP="00FF6F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            Whether ’tis nobler in the mind to suffer</w:t>
      </w:r>
    </w:p>
    <w:p w:rsidR="00FF6F9B" w:rsidRPr="00FF6F9B" w:rsidRDefault="00FF6F9B" w:rsidP="00FF6F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            The slings and arrows of outrageous fortune,</w:t>
      </w:r>
    </w:p>
    <w:p w:rsidR="00FF6F9B" w:rsidRPr="00FF6F9B" w:rsidRDefault="00FF6F9B" w:rsidP="00FF6F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            Or to take arms against a sea of troubles,</w:t>
      </w:r>
    </w:p>
    <w:p w:rsidR="00FF6F9B" w:rsidRPr="00FF6F9B" w:rsidRDefault="00FF6F9B" w:rsidP="00FF6F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            And by opposing end them? To die</w:t>
      </w:r>
      <w:r w:rsidRPr="00FF6F9B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FF6F9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to sleep;</w:t>
      </w:r>
    </w:p>
    <w:p w:rsidR="00FF6F9B" w:rsidRPr="00FF6F9B" w:rsidRDefault="00FF6F9B" w:rsidP="00FF6F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            No more; and, by a sleep to say we and</w:t>
      </w:r>
    </w:p>
    <w:p w:rsidR="00FF6F9B" w:rsidRPr="00FF6F9B" w:rsidRDefault="00FF6F9B" w:rsidP="00FF6F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            The heart-ache and the thousand natural shocks</w:t>
      </w:r>
    </w:p>
    <w:p w:rsidR="00FF6F9B" w:rsidRPr="00FF6F9B" w:rsidRDefault="00FF6F9B" w:rsidP="002A32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FF6F9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            That flesh is heir to, ’tis a consummation</w:t>
      </w:r>
    </w:p>
    <w:p w:rsidR="00FF6F9B" w:rsidRPr="00FF6F9B" w:rsidRDefault="00FF6F9B" w:rsidP="00FF6F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            </w:t>
      </w:r>
      <w:proofErr w:type="gramStart"/>
      <w:r w:rsidRPr="00FF6F9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Must give us pause.</w:t>
      </w:r>
      <w:proofErr w:type="gramEnd"/>
      <w:r w:rsidRPr="00FF6F9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proofErr w:type="gramStart"/>
      <w:r w:rsidRPr="00FF6F9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There ’s</w:t>
      </w:r>
      <w:proofErr w:type="gramEnd"/>
      <w:r w:rsidRPr="00FF6F9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the respect</w:t>
      </w:r>
    </w:p>
    <w:p w:rsidR="00FF6F9B" w:rsidRPr="00FF6F9B" w:rsidRDefault="00FF6F9B" w:rsidP="00FF6F9B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CC"/>
        </w:rPr>
      </w:pPr>
      <w:r w:rsidRPr="00FF6F9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            That makes calamity of so long life…  </w:t>
      </w:r>
    </w:p>
    <w:p w:rsidR="00FF6F9B" w:rsidRPr="00FF6F9B" w:rsidRDefault="00FF6F9B" w:rsidP="00FF6F9B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FE1C20" w:rsidRPr="00FF6F9B" w:rsidRDefault="00FF6F9B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Ведучий.</w:t>
      </w:r>
      <w:r w:rsidRPr="00FF6F9B">
        <w:rPr>
          <w:rFonts w:ascii="Times New Roman" w:hAnsi="Times New Roman" w:cs="Times New Roman"/>
          <w:sz w:val="24"/>
          <w:szCs w:val="24"/>
        </w:rPr>
        <w:t> 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Зима. Вечір. Тепла і затишна кімната. Веселі іскорки вогню виграють у комині. Шекспір пише листа своєму другові графу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Саунтгемптону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F6F9B" w:rsidRPr="00FF6F9B" w:rsidRDefault="00FF6F9B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FF6F9B" w:rsidRPr="00214910" w:rsidRDefault="00FF6F9B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Shakespeare</w:t>
      </w:r>
      <w:proofErr w:type="spellEnd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 </w:t>
      </w:r>
      <w:r w:rsidRPr="00FF6F9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(запалює свічки, пише і думає)</w:t>
      </w:r>
    </w:p>
    <w:p w:rsidR="00FF6F9B" w:rsidRDefault="00FF6F9B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dear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friend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I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decided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write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play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Romeo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Juliet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love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two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young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people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anthem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great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feelings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families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biggest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enemies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end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play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unexpected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  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Romeo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Juliet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die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play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very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popular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0380C" w:rsidRPr="00FF6F9B" w:rsidRDefault="0030380C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F6F9B" w:rsidRPr="00214910" w:rsidRDefault="00FF6F9B" w:rsidP="00FF6F9B">
      <w:pPr>
        <w:numPr>
          <w:ilvl w:val="0"/>
          <w:numId w:val="2"/>
        </w:numPr>
        <w:spacing w:after="0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lived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Verona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F6F9B" w:rsidRPr="00214910" w:rsidRDefault="00FF6F9B" w:rsidP="00FF6F9B">
      <w:pPr>
        <w:numPr>
          <w:ilvl w:val="0"/>
          <w:numId w:val="2"/>
        </w:numPr>
        <w:spacing w:after="0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died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Verona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F6F9B" w:rsidRPr="00214910" w:rsidRDefault="00FF6F9B" w:rsidP="00FF6F9B">
      <w:pPr>
        <w:numPr>
          <w:ilvl w:val="0"/>
          <w:numId w:val="2"/>
        </w:numPr>
        <w:spacing w:after="0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Two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households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both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alike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dignity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fair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Verona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where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lay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our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scene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FF6F9B" w:rsidRPr="00FF6F9B" w:rsidRDefault="00FF6F9B" w:rsidP="00FF6F9B">
      <w:pPr>
        <w:numPr>
          <w:ilvl w:val="0"/>
          <w:numId w:val="2"/>
        </w:numPr>
        <w:spacing w:after="0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ancient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grudge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break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mutiny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Where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civil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blood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makes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civil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hands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unclean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F6F9B" w:rsidRPr="00FF6F9B" w:rsidRDefault="00FF6F9B" w:rsidP="00FF6F9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F6F9B" w:rsidRPr="00FF6F9B" w:rsidRDefault="00FF6F9B" w:rsidP="00FF6F9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Juliet</w:t>
      </w:r>
      <w:proofErr w:type="spellEnd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 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only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love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sprung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only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hate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!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Too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early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seen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unknown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known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too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late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!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Prodigious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birth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love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must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love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loathed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enemy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F6F9B" w:rsidRPr="00214910" w:rsidRDefault="00FF6F9B" w:rsidP="00FF6F9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F6F9B" w:rsidRPr="00FF6F9B" w:rsidRDefault="00FF6F9B" w:rsidP="00FF6F9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Romeo</w:t>
      </w:r>
      <w:proofErr w:type="spellEnd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 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old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desire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doth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deathbed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lie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young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affection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gapes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heir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fair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which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love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groan’d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would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die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tender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Juliet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match’d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fair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F6F9B" w:rsidRPr="00214910" w:rsidRDefault="00FF6F9B" w:rsidP="00FF6F9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F6F9B" w:rsidRPr="00FF6F9B" w:rsidRDefault="00FF6F9B" w:rsidP="00FF6F9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Juliet</w:t>
      </w:r>
      <w:proofErr w:type="spellEnd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FF6F9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O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Romeo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Romeo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!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wherefore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art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thou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Romeo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Deny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father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refuse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name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thou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wilt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sworn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love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I’ll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longer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Capulet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F6F9B" w:rsidRPr="00214910" w:rsidRDefault="00FF6F9B" w:rsidP="00FF6F9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F6F9B" w:rsidRPr="00FF6F9B" w:rsidRDefault="00FF6F9B" w:rsidP="00FF6F9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Romeo</w:t>
      </w:r>
      <w:proofErr w:type="spellEnd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 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What’s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Montague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nor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hand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nor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foot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Nor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arm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nor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face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nor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other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part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Belonging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man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O,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some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other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name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!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What’s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name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which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call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rose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any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other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name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would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smell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sweet</w:t>
      </w:r>
      <w:proofErr w:type="spellEnd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FF6F9B" w:rsidRPr="00214910" w:rsidRDefault="00FF6F9B" w:rsidP="00FF6F9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F6F9B" w:rsidRPr="00214910" w:rsidRDefault="007A017C" w:rsidP="00FF6F9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Juliet</w:t>
      </w:r>
      <w:proofErr w:type="spellEnd"/>
      <w:r w:rsidRPr="00FF6F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FF6F9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Call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me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love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I’ll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baptized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Henceforth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never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will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Juliet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name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hateful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myself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Because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enemy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thee</w:t>
      </w:r>
      <w:proofErr w:type="spellEnd"/>
      <w:r w:rsidR="00FF6F9B"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F6F9B" w:rsidRPr="00FF6F9B" w:rsidRDefault="00FF6F9B" w:rsidP="00FF6F9B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FF6F9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Танець Ромео і Джульєтти</w:t>
      </w:r>
    </w:p>
    <w:p w:rsidR="00FF6F9B" w:rsidRPr="00FF6F9B" w:rsidRDefault="00FF6F9B" w:rsidP="00FF6F9B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</w:p>
    <w:p w:rsidR="00FF6F9B" w:rsidRPr="00214910" w:rsidRDefault="00FF6F9B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Ведуча</w:t>
      </w:r>
      <w:r w:rsidRPr="00FF6F9B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eastAsia="uk-UA"/>
        </w:rPr>
        <w:t>.</w:t>
      </w:r>
      <w:r w:rsidRPr="00FF6F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Більше ніж чотири століття пройшло, сповнених подіями, багато поколінь приходило і зникало, але п’єси все ще показують у театрах і будуть показувати.</w:t>
      </w:r>
    </w:p>
    <w:p w:rsidR="00FF6F9B" w:rsidRPr="00FF6F9B" w:rsidRDefault="00FF6F9B" w:rsidP="00FF6F9B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F6F9B" w:rsidRPr="00214910" w:rsidRDefault="00FF6F9B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Ведучий.</w:t>
      </w:r>
      <w:r w:rsidRPr="00FF6F9B">
        <w:rPr>
          <w:rFonts w:ascii="Times New Roman" w:hAnsi="Times New Roman" w:cs="Times New Roman"/>
          <w:sz w:val="24"/>
          <w:szCs w:val="24"/>
        </w:rPr>
        <w:t> 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З шекспірівських творів зрозуміло, що кожен повинен боротися за своє щастя.</w:t>
      </w:r>
    </w:p>
    <w:p w:rsidR="00FF6F9B" w:rsidRPr="00214910" w:rsidRDefault="00FF6F9B" w:rsidP="00FF6F9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Ведуча</w:t>
      </w:r>
      <w:r w:rsidRPr="00FF6F9B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eastAsia="uk-UA"/>
        </w:rPr>
        <w:t>.</w:t>
      </w:r>
      <w:r w:rsidRPr="00FF6F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Любов – понад гроші і смерть.</w:t>
      </w:r>
    </w:p>
    <w:p w:rsidR="00FE1C20" w:rsidRPr="00234153" w:rsidRDefault="00FF6F9B" w:rsidP="002A324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6F9B">
        <w:rPr>
          <w:rFonts w:ascii="Times New Roman" w:hAnsi="Times New Roman" w:cs="Times New Roman"/>
          <w:b/>
          <w:bCs/>
          <w:sz w:val="24"/>
          <w:szCs w:val="24"/>
        </w:rPr>
        <w:t>Ведучий.</w:t>
      </w:r>
      <w:r w:rsidRPr="00FF6F9B">
        <w:rPr>
          <w:rFonts w:ascii="Times New Roman" w:hAnsi="Times New Roman" w:cs="Times New Roman"/>
          <w:sz w:val="24"/>
          <w:szCs w:val="24"/>
        </w:rPr>
        <w:t> </w:t>
      </w:r>
      <w:r w:rsidRPr="00214910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бійся казати прав</w:t>
      </w:r>
      <w:r w:rsidR="002A3247">
        <w:rPr>
          <w:rFonts w:ascii="Times New Roman" w:eastAsia="Times New Roman" w:hAnsi="Times New Roman" w:cs="Times New Roman"/>
          <w:sz w:val="24"/>
          <w:szCs w:val="24"/>
          <w:lang w:eastAsia="uk-UA"/>
        </w:rPr>
        <w:t>ду. Це єдиний вихід із ситуації</w:t>
      </w:r>
    </w:p>
    <w:p w:rsidR="00E81386" w:rsidRDefault="00E81386"/>
    <w:sectPr w:rsidR="00E81386" w:rsidSect="00FF6F9B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D0DD8"/>
    <w:multiLevelType w:val="multilevel"/>
    <w:tmpl w:val="8F7E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221F2B"/>
    <w:multiLevelType w:val="multilevel"/>
    <w:tmpl w:val="709A4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C20"/>
    <w:rsid w:val="000852C0"/>
    <w:rsid w:val="002868AD"/>
    <w:rsid w:val="002A3247"/>
    <w:rsid w:val="0030380C"/>
    <w:rsid w:val="007A017C"/>
    <w:rsid w:val="007B4A1C"/>
    <w:rsid w:val="009E0188"/>
    <w:rsid w:val="00AB48FB"/>
    <w:rsid w:val="00E81386"/>
    <w:rsid w:val="00FE1C20"/>
    <w:rsid w:val="00FF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20"/>
  </w:style>
  <w:style w:type="paragraph" w:styleId="1">
    <w:name w:val="heading 1"/>
    <w:basedOn w:val="a"/>
    <w:link w:val="10"/>
    <w:uiPriority w:val="9"/>
    <w:qFormat/>
    <w:rsid w:val="00FF6F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FF6F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F9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FF6F9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le-converted-space">
    <w:name w:val="apple-converted-space"/>
    <w:basedOn w:val="a0"/>
    <w:rsid w:val="00FF6F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4917</Words>
  <Characters>2804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ксюха</dc:creator>
  <cp:lastModifiedBy>ксюха</cp:lastModifiedBy>
  <cp:revision>2</cp:revision>
  <cp:lastPrinted>2016-11-27T19:52:00Z</cp:lastPrinted>
  <dcterms:created xsi:type="dcterms:W3CDTF">2016-11-27T18:51:00Z</dcterms:created>
  <dcterms:modified xsi:type="dcterms:W3CDTF">2017-01-12T18:32:00Z</dcterms:modified>
</cp:coreProperties>
</file>